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1527F" w14:textId="24255CDC" w:rsidR="00E16B74" w:rsidRDefault="00E16B74" w:rsidP="00E16B74">
      <w:pPr>
        <w:tabs>
          <w:tab w:val="left" w:pos="1280"/>
        </w:tabs>
        <w:rPr>
          <w:rFonts w:ascii="Times New Roman" w:hAnsi="Times New Roman" w:cs="Times New Roman"/>
          <w:sz w:val="24"/>
          <w:szCs w:val="24"/>
        </w:rPr>
      </w:pPr>
    </w:p>
    <w:p w14:paraId="29EB64C0" w14:textId="77777777" w:rsidR="00E16B74" w:rsidRPr="00E16B74" w:rsidRDefault="00E16B74" w:rsidP="00E16B74">
      <w:pPr>
        <w:spacing w:line="240" w:lineRule="auto"/>
        <w:rPr>
          <w:rFonts w:ascii="Times New Roman" w:hAnsi="Times New Roman" w:cs="Times New Roman"/>
        </w:rPr>
      </w:pPr>
    </w:p>
    <w:p w14:paraId="3470DDFC" w14:textId="77777777" w:rsidR="00A43D77" w:rsidRDefault="00A43D77" w:rsidP="00A43D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43D77">
        <w:rPr>
          <w:rFonts w:ascii="Times New Roman" w:hAnsi="Times New Roman" w:cs="Times New Roman"/>
          <w:b/>
          <w:bCs/>
          <w:sz w:val="28"/>
          <w:szCs w:val="28"/>
          <w:u w:val="single"/>
        </w:rPr>
        <w:t>Guidelines for Mobile Food Units</w:t>
      </w:r>
    </w:p>
    <w:p w14:paraId="5E665D54" w14:textId="77777777" w:rsidR="00A43D77" w:rsidRPr="00A43D77" w:rsidRDefault="00A43D77" w:rsidP="00A43D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900DEBE" w14:textId="588C6AE2" w:rsidR="00A43D77" w:rsidRPr="00A43D77" w:rsidRDefault="00A43D77" w:rsidP="00A43D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43D77">
        <w:rPr>
          <w:rFonts w:ascii="Times New Roman" w:hAnsi="Times New Roman" w:cs="Times New Roman"/>
          <w:sz w:val="24"/>
          <w:szCs w:val="24"/>
        </w:rPr>
        <w:t>We offer two types of permits for mobile food units:</w:t>
      </w:r>
    </w:p>
    <w:p w14:paraId="616E02D4" w14:textId="62586CE1" w:rsidR="00A43D77" w:rsidRPr="00A43D77" w:rsidRDefault="00A43D77" w:rsidP="00A43D77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43D77">
        <w:rPr>
          <w:rFonts w:ascii="Times New Roman" w:hAnsi="Times New Roman" w:cs="Times New Roman"/>
          <w:sz w:val="24"/>
          <w:szCs w:val="24"/>
        </w:rPr>
        <w:t>State Mobile (605)</w:t>
      </w:r>
    </w:p>
    <w:p w14:paraId="7190C6EB" w14:textId="1E9BA315" w:rsidR="00E16B74" w:rsidRDefault="00A43D77" w:rsidP="00A43D77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43D77">
        <w:rPr>
          <w:rFonts w:ascii="Times New Roman" w:hAnsi="Times New Roman" w:cs="Times New Roman"/>
          <w:sz w:val="24"/>
          <w:szCs w:val="24"/>
        </w:rPr>
        <w:t>State Mobile Retail (610)</w:t>
      </w:r>
    </w:p>
    <w:p w14:paraId="3877F0FA" w14:textId="77777777" w:rsidR="00A43D77" w:rsidRPr="00680FBB" w:rsidRDefault="00A43D77" w:rsidP="00A43D7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80FBB">
        <w:rPr>
          <w:rFonts w:ascii="Times New Roman" w:hAnsi="Times New Roman" w:cs="Times New Roman"/>
          <w:b/>
          <w:bCs/>
          <w:sz w:val="24"/>
          <w:szCs w:val="24"/>
        </w:rPr>
        <w:t xml:space="preserve">Requirements for a State Mobile (605): </w:t>
      </w:r>
    </w:p>
    <w:p w14:paraId="51F3FC35" w14:textId="1193232B" w:rsidR="00A43D77" w:rsidRDefault="00A43D77" w:rsidP="00A43D77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43D77">
        <w:rPr>
          <w:rFonts w:ascii="Times New Roman" w:hAnsi="Times New Roman" w:cs="Times New Roman"/>
          <w:sz w:val="24"/>
          <w:szCs w:val="24"/>
        </w:rPr>
        <w:t xml:space="preserve">Yearly permit fee of $200; inspected at least twice a year in county where it was </w:t>
      </w:r>
      <w:r w:rsidRPr="00A43D77">
        <w:rPr>
          <w:rFonts w:ascii="Times New Roman" w:hAnsi="Times New Roman" w:cs="Times New Roman"/>
          <w:sz w:val="24"/>
          <w:szCs w:val="24"/>
        </w:rPr>
        <w:t>permitted.</w:t>
      </w:r>
    </w:p>
    <w:p w14:paraId="71DA3600" w14:textId="77777777" w:rsidR="00A43D77" w:rsidRDefault="00A43D77" w:rsidP="00A43D77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43D77">
        <w:rPr>
          <w:rFonts w:ascii="Times New Roman" w:hAnsi="Times New Roman" w:cs="Times New Roman"/>
          <w:sz w:val="24"/>
          <w:szCs w:val="24"/>
        </w:rPr>
        <w:t xml:space="preserve">People working in mobile food </w:t>
      </w:r>
      <w:proofErr w:type="gramStart"/>
      <w:r w:rsidRPr="00A43D77">
        <w:rPr>
          <w:rFonts w:ascii="Times New Roman" w:hAnsi="Times New Roman" w:cs="Times New Roman"/>
          <w:sz w:val="24"/>
          <w:szCs w:val="24"/>
        </w:rPr>
        <w:t>unit</w:t>
      </w:r>
      <w:proofErr w:type="gramEnd"/>
      <w:r w:rsidRPr="00A43D77">
        <w:rPr>
          <w:rFonts w:ascii="Times New Roman" w:hAnsi="Times New Roman" w:cs="Times New Roman"/>
          <w:sz w:val="24"/>
          <w:szCs w:val="24"/>
        </w:rPr>
        <w:t xml:space="preserve"> shall have a valid Food Handler Card.</w:t>
      </w:r>
    </w:p>
    <w:p w14:paraId="4A376FF9" w14:textId="77777777" w:rsidR="00A43D77" w:rsidRDefault="00A43D77" w:rsidP="00A43D77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43D77">
        <w:rPr>
          <w:rFonts w:ascii="Times New Roman" w:hAnsi="Times New Roman" w:cs="Times New Roman"/>
          <w:sz w:val="24"/>
          <w:szCs w:val="24"/>
        </w:rPr>
        <w:t xml:space="preserve"> Mobile unit must be enclosed and in good repair. </w:t>
      </w:r>
    </w:p>
    <w:p w14:paraId="09050D10" w14:textId="77777777" w:rsidR="00A43D77" w:rsidRDefault="00A43D77" w:rsidP="00A43D77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43D77">
        <w:rPr>
          <w:rFonts w:ascii="Times New Roman" w:hAnsi="Times New Roman" w:cs="Times New Roman"/>
          <w:sz w:val="24"/>
          <w:szCs w:val="24"/>
        </w:rPr>
        <w:t xml:space="preserve"> All doors and screens shall be in good repair. </w:t>
      </w:r>
    </w:p>
    <w:p w14:paraId="03EB57A4" w14:textId="77777777" w:rsidR="00A43D77" w:rsidRDefault="00A43D77" w:rsidP="00A43D77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43D77">
        <w:rPr>
          <w:rFonts w:ascii="Times New Roman" w:hAnsi="Times New Roman" w:cs="Times New Roman"/>
          <w:sz w:val="24"/>
          <w:szCs w:val="24"/>
        </w:rPr>
        <w:t>Lights must be shielded.</w:t>
      </w:r>
    </w:p>
    <w:p w14:paraId="52288508" w14:textId="39E71EA0" w:rsidR="00A43D77" w:rsidRDefault="00A43D77" w:rsidP="00A43D77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43D77">
        <w:rPr>
          <w:rFonts w:ascii="Times New Roman" w:hAnsi="Times New Roman" w:cs="Times New Roman"/>
          <w:sz w:val="24"/>
          <w:szCs w:val="24"/>
        </w:rPr>
        <w:t xml:space="preserve"> Mobile food unit is required to have the following fixed plumbing, and is to be inspected by the State Plumbers Office:</w:t>
      </w:r>
    </w:p>
    <w:p w14:paraId="08B98183" w14:textId="5349DCB2" w:rsidR="00A43D77" w:rsidRDefault="00A43D77" w:rsidP="00A43D77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43D77">
        <w:rPr>
          <w:rFonts w:ascii="Times New Roman" w:hAnsi="Times New Roman" w:cs="Times New Roman"/>
          <w:sz w:val="24"/>
          <w:szCs w:val="24"/>
        </w:rPr>
        <w:t>Hand sink (splash guards required if adjacent to other sink basins) • With soap and paper towels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4A93B1" w14:textId="77777777" w:rsidR="00A43D77" w:rsidRDefault="00A43D77" w:rsidP="00A43D77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43D77">
        <w:rPr>
          <w:rFonts w:ascii="Times New Roman" w:hAnsi="Times New Roman" w:cs="Times New Roman"/>
          <w:sz w:val="24"/>
          <w:szCs w:val="24"/>
        </w:rPr>
        <w:t xml:space="preserve">Three compartment </w:t>
      </w:r>
      <w:proofErr w:type="gramStart"/>
      <w:r w:rsidRPr="00A43D77">
        <w:rPr>
          <w:rFonts w:ascii="Times New Roman" w:hAnsi="Times New Roman" w:cs="Times New Roman"/>
          <w:sz w:val="24"/>
          <w:szCs w:val="24"/>
        </w:rPr>
        <w:t>sink</w:t>
      </w:r>
      <w:proofErr w:type="gramEnd"/>
      <w:r w:rsidRPr="00A43D77">
        <w:rPr>
          <w:rFonts w:ascii="Times New Roman" w:hAnsi="Times New Roman" w:cs="Times New Roman"/>
          <w:sz w:val="24"/>
          <w:szCs w:val="24"/>
        </w:rPr>
        <w:t xml:space="preserve"> • With sanitizer and test strips </w:t>
      </w:r>
    </w:p>
    <w:p w14:paraId="02634C61" w14:textId="72003305" w:rsidR="00A43D77" w:rsidRDefault="00A43D77" w:rsidP="00A43D77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43D77">
        <w:rPr>
          <w:rFonts w:ascii="Times New Roman" w:hAnsi="Times New Roman" w:cs="Times New Roman"/>
          <w:sz w:val="24"/>
          <w:szCs w:val="24"/>
        </w:rPr>
        <w:t xml:space="preserve"> Potable water tank (NSF Certified)  </w:t>
      </w:r>
    </w:p>
    <w:p w14:paraId="6249D32E" w14:textId="2A3F4BE6" w:rsidR="00A43D77" w:rsidRDefault="00A43D77" w:rsidP="00A43D77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43D77">
        <w:rPr>
          <w:rFonts w:ascii="Times New Roman" w:hAnsi="Times New Roman" w:cs="Times New Roman"/>
          <w:sz w:val="24"/>
          <w:szCs w:val="24"/>
        </w:rPr>
        <w:t>Waste retention tank that is 50% larger than potable water tank</w:t>
      </w:r>
    </w:p>
    <w:p w14:paraId="79EC1C22" w14:textId="596F4660" w:rsidR="00A43D77" w:rsidRDefault="00A43D77" w:rsidP="00A43D77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43D77">
        <w:rPr>
          <w:rFonts w:ascii="Times New Roman" w:hAnsi="Times New Roman" w:cs="Times New Roman"/>
          <w:sz w:val="24"/>
          <w:szCs w:val="24"/>
        </w:rPr>
        <w:t xml:space="preserve"> Hot and cold running water under pressure</w:t>
      </w:r>
    </w:p>
    <w:p w14:paraId="657EAD0F" w14:textId="134566DA" w:rsidR="00A43D77" w:rsidRDefault="00A43D77" w:rsidP="00A43D77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43D77">
        <w:rPr>
          <w:rFonts w:ascii="Times New Roman" w:hAnsi="Times New Roman" w:cs="Times New Roman"/>
          <w:sz w:val="24"/>
          <w:szCs w:val="24"/>
        </w:rPr>
        <w:t xml:space="preserve"> Toilet facilities are to be available near </w:t>
      </w:r>
      <w:r w:rsidRPr="00A43D77">
        <w:rPr>
          <w:rFonts w:ascii="Times New Roman" w:hAnsi="Times New Roman" w:cs="Times New Roman"/>
          <w:sz w:val="24"/>
          <w:szCs w:val="24"/>
        </w:rPr>
        <w:t>the area</w:t>
      </w:r>
      <w:r w:rsidRPr="00A43D77">
        <w:rPr>
          <w:rFonts w:ascii="Times New Roman" w:hAnsi="Times New Roman" w:cs="Times New Roman"/>
          <w:sz w:val="24"/>
          <w:szCs w:val="24"/>
        </w:rPr>
        <w:t xml:space="preserve"> of operation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084BC5" w14:textId="2E011138" w:rsidR="00A43D77" w:rsidRDefault="00A43D77" w:rsidP="00A43D7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43D77">
        <w:rPr>
          <w:rFonts w:ascii="Times New Roman" w:hAnsi="Times New Roman" w:cs="Times New Roman"/>
          <w:sz w:val="24"/>
          <w:szCs w:val="24"/>
        </w:rPr>
        <w:t>After passing the State Plumber’s inspection (received green sticker) all mobile food units will schedule their Food Establishment Inspection with</w:t>
      </w:r>
      <w:r>
        <w:rPr>
          <w:rFonts w:ascii="Times New Roman" w:hAnsi="Times New Roman" w:cs="Times New Roman"/>
          <w:sz w:val="24"/>
          <w:szCs w:val="24"/>
        </w:rPr>
        <w:t xml:space="preserve"> the Environmental Office at (859) 744-1488</w:t>
      </w:r>
      <w:r w:rsidRPr="00A43D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B05F9E" w14:textId="794A7E29" w:rsidR="00A43D77" w:rsidRDefault="00A43D77" w:rsidP="00A43D7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43D77">
        <w:rPr>
          <w:rFonts w:ascii="Times New Roman" w:hAnsi="Times New Roman" w:cs="Times New Roman"/>
          <w:sz w:val="24"/>
          <w:szCs w:val="24"/>
        </w:rPr>
        <w:t xml:space="preserve"> All food preparation and cooking must be done within the mobile food unit (with the exception of grills and smokers ONLY). </w:t>
      </w:r>
    </w:p>
    <w:p w14:paraId="77F4C1A9" w14:textId="77777777" w:rsidR="00A43D77" w:rsidRDefault="00A43D77" w:rsidP="00A43D7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43D77">
        <w:rPr>
          <w:rFonts w:ascii="Times New Roman" w:hAnsi="Times New Roman" w:cs="Times New Roman"/>
          <w:sz w:val="24"/>
          <w:szCs w:val="24"/>
        </w:rPr>
        <w:t>Must have metal stem thermometer available.</w:t>
      </w:r>
    </w:p>
    <w:p w14:paraId="7544921B" w14:textId="05B1D5DF" w:rsidR="00A43D77" w:rsidRDefault="00A43D77" w:rsidP="00A43D7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43D77">
        <w:rPr>
          <w:rFonts w:ascii="Times New Roman" w:hAnsi="Times New Roman" w:cs="Times New Roman"/>
          <w:sz w:val="24"/>
          <w:szCs w:val="24"/>
        </w:rPr>
        <w:t xml:space="preserve"> Mobile food </w:t>
      </w:r>
      <w:proofErr w:type="gramStart"/>
      <w:r w:rsidRPr="00A43D77">
        <w:rPr>
          <w:rFonts w:ascii="Times New Roman" w:hAnsi="Times New Roman" w:cs="Times New Roman"/>
          <w:sz w:val="24"/>
          <w:szCs w:val="24"/>
        </w:rPr>
        <w:t>unit</w:t>
      </w:r>
      <w:proofErr w:type="gramEnd"/>
      <w:r w:rsidRPr="00A43D77">
        <w:rPr>
          <w:rFonts w:ascii="Times New Roman" w:hAnsi="Times New Roman" w:cs="Times New Roman"/>
          <w:sz w:val="24"/>
          <w:szCs w:val="24"/>
        </w:rPr>
        <w:t xml:space="preserve"> must be able to maintain proper hot (above 135ºF) and cold (below 41ºF) holding temperatures.</w:t>
      </w:r>
    </w:p>
    <w:p w14:paraId="53E1C32F" w14:textId="5816EC21" w:rsidR="00A43D77" w:rsidRPr="00680FBB" w:rsidRDefault="00A43D77" w:rsidP="00A43D7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80FBB">
        <w:rPr>
          <w:rFonts w:ascii="Times New Roman" w:hAnsi="Times New Roman" w:cs="Times New Roman"/>
          <w:b/>
          <w:bCs/>
          <w:sz w:val="24"/>
          <w:szCs w:val="24"/>
        </w:rPr>
        <w:t xml:space="preserve">Requirements for a State Mobile Retail (610): </w:t>
      </w:r>
    </w:p>
    <w:p w14:paraId="2A983FB0" w14:textId="77777777" w:rsidR="00A43D77" w:rsidRDefault="00A43D77" w:rsidP="00A43D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43D77">
        <w:rPr>
          <w:rFonts w:ascii="Times New Roman" w:hAnsi="Times New Roman" w:cs="Times New Roman"/>
          <w:sz w:val="24"/>
          <w:szCs w:val="24"/>
        </w:rPr>
        <w:t xml:space="preserve">Yearly permit fee of $60 for the mobile unit; inspected once a year. </w:t>
      </w:r>
    </w:p>
    <w:p w14:paraId="298710D6" w14:textId="77777777" w:rsidR="00680FBB" w:rsidRDefault="00A43D77" w:rsidP="00680FB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43D77">
        <w:rPr>
          <w:rFonts w:ascii="Times New Roman" w:hAnsi="Times New Roman" w:cs="Times New Roman"/>
          <w:sz w:val="24"/>
          <w:szCs w:val="24"/>
        </w:rPr>
        <w:t>Yearly permit fee of $125 for the commissary (if needed); inspected twice a year.</w:t>
      </w:r>
    </w:p>
    <w:p w14:paraId="77564075" w14:textId="2E4A5BEF" w:rsidR="00680FBB" w:rsidRDefault="00A43D77" w:rsidP="00680FB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80FBB">
        <w:rPr>
          <w:rFonts w:ascii="Times New Roman" w:hAnsi="Times New Roman" w:cs="Times New Roman"/>
          <w:sz w:val="24"/>
          <w:szCs w:val="24"/>
        </w:rPr>
        <w:t xml:space="preserve">Mobile </w:t>
      </w:r>
      <w:proofErr w:type="gramStart"/>
      <w:r w:rsidRPr="00680FBB">
        <w:rPr>
          <w:rFonts w:ascii="Times New Roman" w:hAnsi="Times New Roman" w:cs="Times New Roman"/>
          <w:sz w:val="24"/>
          <w:szCs w:val="24"/>
        </w:rPr>
        <w:t>unit</w:t>
      </w:r>
      <w:proofErr w:type="gramEnd"/>
      <w:r w:rsidRPr="00680FBB">
        <w:rPr>
          <w:rFonts w:ascii="Times New Roman" w:hAnsi="Times New Roman" w:cs="Times New Roman"/>
          <w:sz w:val="24"/>
          <w:szCs w:val="24"/>
        </w:rPr>
        <w:t xml:space="preserve"> must be associated with a commissary if workers are packaging food products.  </w:t>
      </w:r>
    </w:p>
    <w:p w14:paraId="554D7B33" w14:textId="77777777" w:rsidR="00680FBB" w:rsidRDefault="00A43D77" w:rsidP="00680FBB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80FBB">
        <w:rPr>
          <w:rFonts w:ascii="Times New Roman" w:hAnsi="Times New Roman" w:cs="Times New Roman"/>
          <w:sz w:val="24"/>
          <w:szCs w:val="24"/>
        </w:rPr>
        <w:t xml:space="preserve">A mobile unit can use any permitted establishment as its commissary. The establishment will also need to be permitted for commissary use as well. </w:t>
      </w:r>
    </w:p>
    <w:p w14:paraId="019ECE95" w14:textId="77777777" w:rsidR="00680FBB" w:rsidRDefault="00680FBB" w:rsidP="00680FBB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69980B3A" w14:textId="77777777" w:rsidR="00680FBB" w:rsidRDefault="00680FBB" w:rsidP="00680FBB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7DA8F114" w14:textId="76B247E5" w:rsidR="00680FBB" w:rsidRPr="00680FBB" w:rsidRDefault="00A43D77" w:rsidP="00680FBB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80FBB">
        <w:rPr>
          <w:rFonts w:ascii="Times New Roman" w:hAnsi="Times New Roman" w:cs="Times New Roman"/>
          <w:sz w:val="24"/>
          <w:szCs w:val="24"/>
        </w:rPr>
        <w:t xml:space="preserve">If selling commercially pre-packaged food products, then mobile unit will not need to work out of a commissary. </w:t>
      </w:r>
    </w:p>
    <w:p w14:paraId="123B6A60" w14:textId="77777777" w:rsidR="00680FBB" w:rsidRDefault="00A43D77" w:rsidP="00680FB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80FBB">
        <w:rPr>
          <w:rFonts w:ascii="Times New Roman" w:hAnsi="Times New Roman" w:cs="Times New Roman"/>
          <w:sz w:val="24"/>
          <w:szCs w:val="24"/>
        </w:rPr>
        <w:t xml:space="preserve">At the commissary, the mobile operator must keep their food stored completely separate from the establishment’s food. </w:t>
      </w:r>
    </w:p>
    <w:p w14:paraId="49EB098C" w14:textId="4092672A" w:rsidR="00680FBB" w:rsidRDefault="00A43D77" w:rsidP="00680FBB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80FBB">
        <w:rPr>
          <w:rFonts w:ascii="Times New Roman" w:hAnsi="Times New Roman" w:cs="Times New Roman"/>
          <w:sz w:val="24"/>
          <w:szCs w:val="24"/>
        </w:rPr>
        <w:t xml:space="preserve">They can either use separate coolers and freezers that are properly labeled OR if there is enough space in the walk-in, they can keep their food in a separate area that is clearly labeled for the operator of the mobile unit. </w:t>
      </w:r>
    </w:p>
    <w:p w14:paraId="7E209718" w14:textId="77777777" w:rsidR="00680FBB" w:rsidRDefault="00A43D77" w:rsidP="00680FB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80FBB">
        <w:rPr>
          <w:rFonts w:ascii="Times New Roman" w:hAnsi="Times New Roman" w:cs="Times New Roman"/>
          <w:sz w:val="24"/>
          <w:szCs w:val="24"/>
        </w:rPr>
        <w:t xml:space="preserve">Within the commissary, the mobile may share any other equipment and utensils with the establishment. </w:t>
      </w:r>
    </w:p>
    <w:p w14:paraId="3B950724" w14:textId="77777777" w:rsidR="00680FBB" w:rsidRDefault="00A43D77" w:rsidP="00680FB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80FBB">
        <w:rPr>
          <w:rFonts w:ascii="Times New Roman" w:hAnsi="Times New Roman" w:cs="Times New Roman"/>
          <w:sz w:val="24"/>
          <w:szCs w:val="24"/>
        </w:rPr>
        <w:t xml:space="preserve"> All food served from mobile unit must be prepared and packaged at their commissary, unless serving commercially pre-packaged items. Mobile </w:t>
      </w:r>
      <w:proofErr w:type="gramStart"/>
      <w:r w:rsidRPr="00680FBB">
        <w:rPr>
          <w:rFonts w:ascii="Times New Roman" w:hAnsi="Times New Roman" w:cs="Times New Roman"/>
          <w:sz w:val="24"/>
          <w:szCs w:val="24"/>
        </w:rPr>
        <w:t>unit</w:t>
      </w:r>
      <w:proofErr w:type="gramEnd"/>
      <w:r w:rsidRPr="00680FBB">
        <w:rPr>
          <w:rFonts w:ascii="Times New Roman" w:hAnsi="Times New Roman" w:cs="Times New Roman"/>
          <w:sz w:val="24"/>
          <w:szCs w:val="24"/>
        </w:rPr>
        <w:t xml:space="preserve"> can only sell pre-packaged food and drink items. </w:t>
      </w:r>
    </w:p>
    <w:p w14:paraId="49F203BE" w14:textId="13275870" w:rsidR="00680FBB" w:rsidRPr="00680FBB" w:rsidRDefault="00A43D77" w:rsidP="00680FB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80FBB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gramStart"/>
      <w:r w:rsidRPr="00680FBB">
        <w:rPr>
          <w:rFonts w:ascii="Times New Roman" w:hAnsi="Times New Roman" w:cs="Times New Roman"/>
          <w:sz w:val="24"/>
          <w:szCs w:val="24"/>
        </w:rPr>
        <w:t>unit</w:t>
      </w:r>
      <w:proofErr w:type="gramEnd"/>
      <w:r w:rsidRPr="00680FBB">
        <w:rPr>
          <w:rFonts w:ascii="Times New Roman" w:hAnsi="Times New Roman" w:cs="Times New Roman"/>
          <w:sz w:val="24"/>
          <w:szCs w:val="24"/>
        </w:rPr>
        <w:t xml:space="preserve"> must be able to maintain proper hot (above 135ºF) and cold (below 41ºF) holding temperatures.</w:t>
      </w:r>
    </w:p>
    <w:sectPr w:rsidR="00680FBB" w:rsidRPr="00680FBB" w:rsidSect="00DA3CC8">
      <w:headerReference w:type="default" r:id="rId8"/>
      <w:footerReference w:type="default" r:id="rId9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5A193" w14:textId="77777777" w:rsidR="002A1177" w:rsidRDefault="002A1177" w:rsidP="00DA3CC8">
      <w:pPr>
        <w:spacing w:after="0" w:line="240" w:lineRule="auto"/>
      </w:pPr>
      <w:r>
        <w:separator/>
      </w:r>
    </w:p>
  </w:endnote>
  <w:endnote w:type="continuationSeparator" w:id="0">
    <w:p w14:paraId="232E4594" w14:textId="77777777" w:rsidR="002A1177" w:rsidRDefault="002A1177" w:rsidP="00DA3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F899" w14:textId="12528627" w:rsidR="00234B23" w:rsidRDefault="00234B23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960978F" wp14:editId="02F13C58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1170305" cy="762000"/>
          <wp:effectExtent l="0" t="0" r="0" b="0"/>
          <wp:wrapThrough wrapText="bothSides">
            <wp:wrapPolygon edited="0">
              <wp:start x="0" y="0"/>
              <wp:lineTo x="0" y="21060"/>
              <wp:lineTo x="21096" y="21060"/>
              <wp:lineTo x="21096" y="0"/>
              <wp:lineTo x="0" y="0"/>
            </wp:wrapPolygon>
          </wp:wrapThrough>
          <wp:docPr id="3267566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CA78973" w14:textId="449E91F7" w:rsidR="00DA3CC8" w:rsidRDefault="00DA3CC8" w:rsidP="00234B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E7AD2" w14:textId="77777777" w:rsidR="002A1177" w:rsidRDefault="002A1177" w:rsidP="00DA3CC8">
      <w:pPr>
        <w:spacing w:after="0" w:line="240" w:lineRule="auto"/>
      </w:pPr>
      <w:r>
        <w:separator/>
      </w:r>
    </w:p>
  </w:footnote>
  <w:footnote w:type="continuationSeparator" w:id="0">
    <w:p w14:paraId="02FB91B7" w14:textId="77777777" w:rsidR="002A1177" w:rsidRDefault="002A1177" w:rsidP="00DA3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79880" w14:textId="03FA9FAD" w:rsidR="00DA3CC8" w:rsidRPr="00EB1B57" w:rsidRDefault="00EB1B57" w:rsidP="00EB1B57">
    <w:pPr>
      <w:pStyle w:val="Header"/>
      <w:spacing w:line="276" w:lineRule="auto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808ED2" wp14:editId="40CC7382">
              <wp:simplePos x="0" y="0"/>
              <wp:positionH relativeFrom="margin">
                <wp:align>right</wp:align>
              </wp:positionH>
              <wp:positionV relativeFrom="paragraph">
                <wp:posOffset>207010</wp:posOffset>
              </wp:positionV>
              <wp:extent cx="5000625" cy="9525"/>
              <wp:effectExtent l="0" t="0" r="28575" b="28575"/>
              <wp:wrapNone/>
              <wp:docPr id="350658494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006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4D0B85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42.55pt,16.3pt" to="736.3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" strokecolor="#4472c4 [3204]" strokeweight=".5pt">
              <v:stroke joinstyle="miter"/>
              <w10:wrap anchorx="margin"/>
            </v:line>
          </w:pict>
        </mc:Fallback>
      </mc:AlternateContent>
    </w:r>
    <w:r w:rsidRPr="00EB1B57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292C9824" wp14:editId="3FD8A022">
          <wp:simplePos x="0" y="0"/>
          <wp:positionH relativeFrom="column">
            <wp:posOffset>-457200</wp:posOffset>
          </wp:positionH>
          <wp:positionV relativeFrom="paragraph">
            <wp:posOffset>-182880</wp:posOffset>
          </wp:positionV>
          <wp:extent cx="1333686" cy="1267002"/>
          <wp:effectExtent l="0" t="0" r="0" b="9525"/>
          <wp:wrapThrough wrapText="bothSides">
            <wp:wrapPolygon edited="0">
              <wp:start x="0" y="0"/>
              <wp:lineTo x="0" y="21438"/>
              <wp:lineTo x="21291" y="21438"/>
              <wp:lineTo x="21291" y="0"/>
              <wp:lineTo x="0" y="0"/>
            </wp:wrapPolygon>
          </wp:wrapThrough>
          <wp:docPr id="1460680067" name="Picture 1" descr="A logo of a medical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680067" name="Picture 1" descr="A logo of a medical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686" cy="12670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3CC8">
      <w:ptab w:relativeTo="margin" w:alignment="center" w:leader="none"/>
    </w:r>
    <w:r w:rsidR="00DA3CC8" w:rsidRPr="00EB1B57">
      <w:rPr>
        <w:rFonts w:ascii="Times New Roman" w:hAnsi="Times New Roman" w:cs="Times New Roman"/>
        <w:b/>
        <w:bCs/>
        <w:sz w:val="28"/>
        <w:szCs w:val="28"/>
      </w:rPr>
      <w:t>Clark County Health Department</w:t>
    </w:r>
    <w:r w:rsidR="00DA3CC8" w:rsidRPr="00EB1B57">
      <w:rPr>
        <w:rFonts w:ascii="Times New Roman" w:hAnsi="Times New Roman" w:cs="Times New Roman"/>
        <w:b/>
        <w:bCs/>
        <w:sz w:val="28"/>
        <w:szCs w:val="28"/>
      </w:rPr>
      <w:ptab w:relativeTo="margin" w:alignment="right" w:leader="none"/>
    </w:r>
  </w:p>
  <w:p w14:paraId="7F378FF4" w14:textId="7C77335E" w:rsidR="00DA3CC8" w:rsidRPr="00EB1B57" w:rsidRDefault="00DA3CC8" w:rsidP="00EB1B57">
    <w:pPr>
      <w:pStyle w:val="Header"/>
      <w:spacing w:line="276" w:lineRule="auto"/>
      <w:rPr>
        <w:rFonts w:ascii="Times New Roman" w:hAnsi="Times New Roman" w:cs="Times New Roman"/>
      </w:rPr>
    </w:pPr>
    <w:r w:rsidRPr="00EB1B57">
      <w:rPr>
        <w:rFonts w:ascii="Times New Roman" w:hAnsi="Times New Roman" w:cs="Times New Roman"/>
      </w:rPr>
      <w:ptab w:relativeTo="margin" w:alignment="right" w:leader="none"/>
    </w:r>
    <w:r w:rsidRPr="00EB1B57">
      <w:rPr>
        <w:rFonts w:ascii="Times New Roman" w:hAnsi="Times New Roman" w:cs="Times New Roman"/>
      </w:rPr>
      <w:t>Environmental Health</w:t>
    </w:r>
  </w:p>
  <w:p w14:paraId="7DD6F198" w14:textId="3004E13E" w:rsidR="00DA3CC8" w:rsidRPr="00EB1B57" w:rsidRDefault="00DA3CC8" w:rsidP="00EB1B57">
    <w:pPr>
      <w:pStyle w:val="Header"/>
      <w:rPr>
        <w:rFonts w:ascii="Times New Roman" w:hAnsi="Times New Roman" w:cs="Times New Roman"/>
      </w:rPr>
    </w:pPr>
    <w:r w:rsidRPr="00EB1B57">
      <w:rPr>
        <w:rFonts w:ascii="Times New Roman" w:hAnsi="Times New Roman" w:cs="Times New Roman"/>
      </w:rPr>
      <w:ptab w:relativeTo="margin" w:alignment="right" w:leader="none"/>
    </w:r>
    <w:r w:rsidR="00EB1B57" w:rsidRPr="00EB1B57">
      <w:rPr>
        <w:rFonts w:ascii="Times New Roman" w:hAnsi="Times New Roman" w:cs="Times New Roman"/>
      </w:rPr>
      <w:t>273 Shoppers Drive</w:t>
    </w:r>
  </w:p>
  <w:p w14:paraId="656D211D" w14:textId="635A29AC" w:rsidR="00EB1B57" w:rsidRPr="00EB1B57" w:rsidRDefault="00EB1B57" w:rsidP="00EB1B57">
    <w:pPr>
      <w:pStyle w:val="Header"/>
      <w:rPr>
        <w:rFonts w:ascii="Times New Roman" w:hAnsi="Times New Roman" w:cs="Times New Roman"/>
      </w:rPr>
    </w:pPr>
    <w:r w:rsidRPr="00EB1B57">
      <w:rPr>
        <w:rFonts w:ascii="Times New Roman" w:hAnsi="Times New Roman" w:cs="Times New Roman"/>
      </w:rPr>
      <w:ptab w:relativeTo="margin" w:alignment="right" w:leader="none"/>
    </w:r>
    <w:r w:rsidRPr="00EB1B57">
      <w:rPr>
        <w:rFonts w:ascii="Times New Roman" w:hAnsi="Times New Roman" w:cs="Times New Roman"/>
      </w:rPr>
      <w:t>Winchester, Ky 40391</w:t>
    </w:r>
  </w:p>
  <w:p w14:paraId="07AE6C91" w14:textId="1D8BDB02" w:rsidR="00EB1B57" w:rsidRPr="00EB1B57" w:rsidRDefault="00EB1B57" w:rsidP="00EB1B57">
    <w:pPr>
      <w:pStyle w:val="Header"/>
      <w:rPr>
        <w:rFonts w:ascii="Times New Roman" w:hAnsi="Times New Roman" w:cs="Times New Roman"/>
      </w:rPr>
    </w:pPr>
    <w:r w:rsidRPr="00EB1B57">
      <w:rPr>
        <w:rFonts w:ascii="Times New Roman" w:hAnsi="Times New Roman" w:cs="Times New Roman"/>
      </w:rPr>
      <w:ptab w:relativeTo="margin" w:alignment="right" w:leader="none"/>
    </w:r>
    <w:r w:rsidRPr="00EB1B57">
      <w:rPr>
        <w:rFonts w:ascii="Times New Roman" w:hAnsi="Times New Roman" w:cs="Times New Roman"/>
      </w:rPr>
      <w:t>Phone: (859) 744-1488</w:t>
    </w:r>
  </w:p>
  <w:p w14:paraId="08932CB7" w14:textId="1C544E42" w:rsidR="00EB1B57" w:rsidRPr="00EB1B57" w:rsidRDefault="00EB1B57" w:rsidP="00EB1B57">
    <w:pPr>
      <w:pStyle w:val="Header"/>
      <w:rPr>
        <w:rFonts w:ascii="Times New Roman" w:hAnsi="Times New Roman" w:cs="Times New Roman"/>
      </w:rPr>
    </w:pPr>
    <w:r w:rsidRPr="00EB1B57">
      <w:rPr>
        <w:rFonts w:ascii="Times New Roman" w:hAnsi="Times New Roman" w:cs="Times New Roman"/>
      </w:rPr>
      <w:ptab w:relativeTo="margin" w:alignment="right" w:leader="none"/>
    </w:r>
    <w:r w:rsidRPr="00EB1B57">
      <w:rPr>
        <w:rFonts w:ascii="Times New Roman" w:hAnsi="Times New Roman" w:cs="Times New Roman"/>
      </w:rPr>
      <w:t>Fax: (859) 744-0338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60ED2"/>
    <w:multiLevelType w:val="hybridMultilevel"/>
    <w:tmpl w:val="F934C68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4C254D4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A01C70"/>
    <w:multiLevelType w:val="hybridMultilevel"/>
    <w:tmpl w:val="99501DB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CD6701"/>
    <w:multiLevelType w:val="hybridMultilevel"/>
    <w:tmpl w:val="3D58C9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3013E6"/>
    <w:multiLevelType w:val="hybridMultilevel"/>
    <w:tmpl w:val="099C2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C0E33"/>
    <w:multiLevelType w:val="hybridMultilevel"/>
    <w:tmpl w:val="EA1E0874"/>
    <w:lvl w:ilvl="0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2DDF7201"/>
    <w:multiLevelType w:val="hybridMultilevel"/>
    <w:tmpl w:val="6E6CB94A"/>
    <w:lvl w:ilvl="0" w:tplc="2DB0FF36">
      <w:start w:val="1"/>
      <w:numFmt w:val="decimal"/>
      <w:lvlText w:val="%1."/>
      <w:lvlJc w:val="left"/>
      <w:pPr>
        <w:ind w:left="1640" w:hanging="12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15218"/>
    <w:multiLevelType w:val="hybridMultilevel"/>
    <w:tmpl w:val="5ADE6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04657"/>
    <w:multiLevelType w:val="hybridMultilevel"/>
    <w:tmpl w:val="091CE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736CC"/>
    <w:multiLevelType w:val="hybridMultilevel"/>
    <w:tmpl w:val="FE32543E"/>
    <w:lvl w:ilvl="0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4C41B9"/>
    <w:multiLevelType w:val="hybridMultilevel"/>
    <w:tmpl w:val="3090515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5050A56"/>
    <w:multiLevelType w:val="hybridMultilevel"/>
    <w:tmpl w:val="532C389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6032B0F"/>
    <w:multiLevelType w:val="hybridMultilevel"/>
    <w:tmpl w:val="8C483688"/>
    <w:lvl w:ilvl="0" w:tplc="9CCEFEEE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07BBD"/>
    <w:multiLevelType w:val="hybridMultilevel"/>
    <w:tmpl w:val="A1B4EFF8"/>
    <w:lvl w:ilvl="0" w:tplc="2DB0FF36">
      <w:start w:val="1"/>
      <w:numFmt w:val="decimal"/>
      <w:lvlText w:val="%1."/>
      <w:lvlJc w:val="left"/>
      <w:pPr>
        <w:ind w:left="2000" w:hanging="12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1436054">
    <w:abstractNumId w:val="6"/>
  </w:num>
  <w:num w:numId="2" w16cid:durableId="1585266028">
    <w:abstractNumId w:val="5"/>
  </w:num>
  <w:num w:numId="3" w16cid:durableId="220795017">
    <w:abstractNumId w:val="12"/>
  </w:num>
  <w:num w:numId="4" w16cid:durableId="2115052102">
    <w:abstractNumId w:val="7"/>
  </w:num>
  <w:num w:numId="5" w16cid:durableId="3042872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5212764">
    <w:abstractNumId w:val="3"/>
  </w:num>
  <w:num w:numId="7" w16cid:durableId="1409309548">
    <w:abstractNumId w:val="1"/>
  </w:num>
  <w:num w:numId="8" w16cid:durableId="1567885131">
    <w:abstractNumId w:val="8"/>
  </w:num>
  <w:num w:numId="9" w16cid:durableId="1450926519">
    <w:abstractNumId w:val="10"/>
  </w:num>
  <w:num w:numId="10" w16cid:durableId="1298684523">
    <w:abstractNumId w:val="0"/>
  </w:num>
  <w:num w:numId="11" w16cid:durableId="1563905320">
    <w:abstractNumId w:val="11"/>
  </w:num>
  <w:num w:numId="12" w16cid:durableId="349840014">
    <w:abstractNumId w:val="9"/>
  </w:num>
  <w:num w:numId="13" w16cid:durableId="1701857121">
    <w:abstractNumId w:val="2"/>
  </w:num>
  <w:num w:numId="14" w16cid:durableId="744642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CC8"/>
    <w:rsid w:val="000741B4"/>
    <w:rsid w:val="00107C67"/>
    <w:rsid w:val="00234B23"/>
    <w:rsid w:val="002A1177"/>
    <w:rsid w:val="00314319"/>
    <w:rsid w:val="0043050E"/>
    <w:rsid w:val="00680FBB"/>
    <w:rsid w:val="007F0161"/>
    <w:rsid w:val="00A43D77"/>
    <w:rsid w:val="00DA3CC8"/>
    <w:rsid w:val="00E16B74"/>
    <w:rsid w:val="00EB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D668D"/>
  <w15:chartTrackingRefBased/>
  <w15:docId w15:val="{B31DF423-D8DE-45E7-9D16-91A7E560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CC8"/>
  </w:style>
  <w:style w:type="paragraph" w:styleId="Footer">
    <w:name w:val="footer"/>
    <w:basedOn w:val="Normal"/>
    <w:link w:val="FooterChar"/>
    <w:uiPriority w:val="99"/>
    <w:unhideWhenUsed/>
    <w:rsid w:val="00DA3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CC8"/>
  </w:style>
  <w:style w:type="paragraph" w:styleId="ListParagraph">
    <w:name w:val="List Paragraph"/>
    <w:basedOn w:val="Normal"/>
    <w:uiPriority w:val="34"/>
    <w:qFormat/>
    <w:rsid w:val="00E16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C381B-BE85-41C2-B712-782D7A7A7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Wiley T.</dc:creator>
  <cp:keywords/>
  <dc:description/>
  <cp:lastModifiedBy>Turner, Amber R.</cp:lastModifiedBy>
  <cp:revision>2</cp:revision>
  <dcterms:created xsi:type="dcterms:W3CDTF">2023-07-13T23:16:00Z</dcterms:created>
  <dcterms:modified xsi:type="dcterms:W3CDTF">2023-07-13T23:16:00Z</dcterms:modified>
</cp:coreProperties>
</file>